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7" w:rsidRPr="00A62A2B" w:rsidRDefault="00781F17" w:rsidP="00CA1E7B">
      <w:pPr>
        <w:keepNext/>
        <w:widowControl w:val="0"/>
        <w:overflowPunct w:val="0"/>
        <w:autoSpaceDE w:val="0"/>
        <w:autoSpaceDN w:val="0"/>
        <w:adjustRightInd w:val="0"/>
        <w:spacing w:after="60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A62A2B">
        <w:rPr>
          <w:rFonts w:asciiTheme="minorHAnsi" w:hAnsiTheme="minorHAnsi" w:cstheme="minorHAnsi"/>
          <w:b/>
          <w:bCs/>
          <w:sz w:val="36"/>
          <w:szCs w:val="36"/>
        </w:rPr>
        <w:t>APPLICATION FOR THE FINNISH FUND FOR LOCAL COOPERATION</w:t>
      </w:r>
      <w:r w:rsidR="00B3526F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87B7D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FOR UKRAINE </w:t>
      </w:r>
      <w:r w:rsidR="00650106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1D0500">
        <w:rPr>
          <w:rFonts w:asciiTheme="minorHAnsi" w:hAnsiTheme="minorHAnsi" w:cstheme="minorHAnsi"/>
          <w:b/>
          <w:bCs/>
          <w:sz w:val="36"/>
          <w:szCs w:val="36"/>
        </w:rPr>
        <w:t>2022-2023</w:t>
      </w:r>
      <w:bookmarkStart w:id="0" w:name="_GoBack"/>
      <w:bookmarkEnd w:id="0"/>
    </w:p>
    <w:p w:rsidR="00A62A2B" w:rsidRDefault="00A62A2B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E87B7D" w:rsidRPr="00E87B7D" w:rsidRDefault="00E87B7D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E87B7D">
        <w:rPr>
          <w:rFonts w:asciiTheme="minorHAnsi" w:hAnsiTheme="minorHAnsi" w:cstheme="minorHAnsi"/>
          <w:b/>
          <w:sz w:val="32"/>
          <w:szCs w:val="32"/>
        </w:rPr>
        <w:t xml:space="preserve">Information on the Applicant </w:t>
      </w:r>
    </w:p>
    <w:p w:rsidR="00781F17" w:rsidRDefault="00781F17" w:rsidP="00B3526F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294C6C" w:rsidRPr="00BE5FE9" w:rsidRDefault="004D3989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Name of the </w:t>
      </w:r>
      <w:r w:rsidR="00F81FA1" w:rsidRPr="00BE5FE9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right="680"/>
        <w:rPr>
          <w:sz w:val="28"/>
          <w:szCs w:val="28"/>
          <w:lang w:val="en-US" w:eastAsia="fi-FI"/>
        </w:rPr>
      </w:pPr>
      <w:r w:rsidRPr="005C2674">
        <w:rPr>
          <w:sz w:val="28"/>
          <w:szCs w:val="28"/>
          <w:lang w:val="en-US"/>
        </w:rPr>
        <w:t> </w:t>
      </w:r>
    </w:p>
    <w:p w:rsidR="00781F17" w:rsidRPr="00BE5FE9" w:rsidRDefault="00F81FA1" w:rsidP="00BE5F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ind w:right="680"/>
              <w:rPr>
                <w:sz w:val="28"/>
                <w:szCs w:val="28"/>
              </w:rPr>
            </w:pPr>
          </w:p>
        </w:tc>
      </w:tr>
    </w:tbl>
    <w:p w:rsidR="00781F17" w:rsidRPr="005C2674" w:rsidRDefault="00781F17" w:rsidP="00294C6C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294C6C" w:rsidRPr="00BE5FE9" w:rsidRDefault="00F81FA1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Telephone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4B0127" w:rsidRPr="00CF19EC" w:rsidRDefault="00F81FA1" w:rsidP="004B012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CF19EC">
        <w:rPr>
          <w:rFonts w:asciiTheme="minorHAnsi" w:hAnsiTheme="minorHAnsi" w:cstheme="minorHAnsi"/>
          <w:sz w:val="28"/>
          <w:szCs w:val="28"/>
          <w:lang w:val="en-US"/>
        </w:rPr>
        <w:t>E-mail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F81FA1" w:rsidRPr="00E87B7D" w:rsidRDefault="00F81FA1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Full mailing 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294C6C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F81FA1" w:rsidRPr="00E87B7D" w:rsidRDefault="00781F17" w:rsidP="00B322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Director (person in charge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, contacts)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 w:eastAsia="fi-FI"/>
        </w:rPr>
      </w:pPr>
    </w:p>
    <w:p w:rsidR="00781F17" w:rsidRPr="00E87B7D" w:rsidRDefault="00781F17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Official status</w:t>
      </w:r>
      <w:r w:rsidR="004D3989"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of the 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5C2674">
        <w:rPr>
          <w:sz w:val="28"/>
          <w:szCs w:val="28"/>
        </w:rPr>
        <w:t> </w:t>
      </w:r>
    </w:p>
    <w:p w:rsidR="00781F17" w:rsidRPr="00E87B7D" w:rsidRDefault="007F3342" w:rsidP="00E87B7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Location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E87B7D" w:rsidRPr="00E87B7D" w:rsidRDefault="00E87B7D" w:rsidP="00E87B7D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en-US" w:eastAsia="fi-FI"/>
        </w:rPr>
      </w:pPr>
    </w:p>
    <w:p w:rsidR="00B90E49" w:rsidRDefault="007F3342" w:rsidP="00B90E4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  <w:r>
        <w:rPr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Number of employees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8F7BF1" w:rsidRDefault="008F7BF1" w:rsidP="00A62A2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</w:p>
    <w:p w:rsidR="00A62A2B" w:rsidRDefault="00A62A2B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Number of volunteers: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62A2B" w:rsidTr="00A62A2B">
        <w:tc>
          <w:tcPr>
            <w:tcW w:w="9628" w:type="dxa"/>
          </w:tcPr>
          <w:p w:rsidR="00A62A2B" w:rsidRDefault="00A62A2B" w:rsidP="00A62A2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A62A2B" w:rsidRPr="00A62A2B" w:rsidRDefault="00A62A2B" w:rsidP="00A62A2B">
      <w:pPr>
        <w:overflowPunct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F81FA1" w:rsidRPr="00A62A2B" w:rsidRDefault="00B3526F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A62A2B">
        <w:rPr>
          <w:rFonts w:asciiTheme="minorHAnsi" w:hAnsiTheme="minorHAnsi" w:cstheme="minorHAnsi"/>
          <w:sz w:val="28"/>
          <w:szCs w:val="28"/>
          <w:lang w:val="en-US"/>
        </w:rPr>
        <w:t>Description of the activities during the past two years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. Please, specify the </w:t>
      </w:r>
      <w:r w:rsidR="00C91162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project, 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>name of the donor, project/core funding, amount, duration</w:t>
      </w:r>
      <w:r w:rsidR="00EC053D" w:rsidRPr="00A62A2B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81FA1" w:rsidTr="00650106">
        <w:tc>
          <w:tcPr>
            <w:tcW w:w="9639" w:type="dxa"/>
          </w:tcPr>
          <w:p w:rsidR="00F81FA1" w:rsidRDefault="00F81FA1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-404" w:firstLine="404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C91162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</w:p>
    <w:p w:rsidR="002F62D8" w:rsidRDefault="00BE5FE9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BE5FE9">
        <w:rPr>
          <w:rFonts w:asciiTheme="minorHAnsi" w:hAnsiTheme="minorHAnsi" w:cstheme="minorHAnsi"/>
          <w:b/>
          <w:sz w:val="32"/>
          <w:szCs w:val="32"/>
        </w:rPr>
        <w:lastRenderedPageBreak/>
        <w:t xml:space="preserve">Information on the project </w:t>
      </w:r>
    </w:p>
    <w:p w:rsidR="00B3526F" w:rsidRPr="002F62D8" w:rsidRDefault="002F62D8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2F62D8">
        <w:rPr>
          <w:rFonts w:asciiTheme="minorHAnsi" w:hAnsiTheme="minorHAnsi" w:cstheme="minorHAnsi"/>
          <w:b/>
          <w:sz w:val="28"/>
          <w:szCs w:val="28"/>
        </w:rPr>
        <w:t>maximum</w:t>
      </w:r>
      <w:proofErr w:type="gramEnd"/>
      <w:r w:rsidRPr="002F62D8">
        <w:rPr>
          <w:rFonts w:asciiTheme="minorHAnsi" w:hAnsiTheme="minorHAnsi" w:cstheme="minorHAnsi"/>
          <w:b/>
          <w:sz w:val="28"/>
          <w:szCs w:val="28"/>
        </w:rPr>
        <w:t xml:space="preserve"> 5 pages (font size 12) </w:t>
      </w:r>
      <w:r w:rsidRPr="002F62D8">
        <w:rPr>
          <w:rFonts w:asciiTheme="minorHAnsi" w:hAnsiTheme="minorHAnsi" w:cstheme="minorHAnsi"/>
          <w:b/>
          <w:sz w:val="28"/>
          <w:szCs w:val="28"/>
          <w:lang w:val="en-US"/>
        </w:rPr>
        <w:t>+ Annexes</w:t>
      </w:r>
    </w:p>
    <w:p w:rsidR="00E47EA2" w:rsidRPr="00B90E49" w:rsidRDefault="00781F17" w:rsidP="00B90E49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E47EA2" w:rsidRPr="005C2674" w:rsidRDefault="00E47EA2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81FA1" w:rsidRPr="00900DB2" w:rsidRDefault="00A5682D" w:rsidP="0091203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</w:rPr>
        <w:t>Project title</w:t>
      </w:r>
      <w:r w:rsidR="00EC053D" w:rsidRPr="00900DB2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F81FA1" w:rsidRDefault="00F81FA1" w:rsidP="00F81FA1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E0FA5" w:rsidRPr="005C2674" w:rsidRDefault="00EE0FA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90E49" w:rsidRPr="00BE5FE9" w:rsidRDefault="001455FE" w:rsidP="00B90E4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Why is the project needed</w:t>
      </w:r>
      <w:r w:rsidR="00456B68"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and who needs it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BE5FE9">
        <w:tc>
          <w:tcPr>
            <w:tcW w:w="962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455FE" w:rsidRDefault="001455FE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753B8" w:rsidRDefault="00B753B8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E5FE9" w:rsidRPr="00900DB2" w:rsidRDefault="007E04BB" w:rsidP="00480AC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Overall expected result</w:t>
      </w:r>
      <w:r w:rsidR="005D1DB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 and spec</w:t>
      </w:r>
      <w:r w:rsidRPr="00900DB2">
        <w:rPr>
          <w:rFonts w:asciiTheme="minorHAnsi" w:hAnsiTheme="minorHAnsi" w:cstheme="minorHAnsi"/>
          <w:sz w:val="28"/>
          <w:szCs w:val="28"/>
          <w:lang w:val="en-US"/>
        </w:rPr>
        <w:t>ific results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Default="00BE5FE9" w:rsidP="00BE5FE9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455FE" w:rsidRPr="004D3989" w:rsidRDefault="001455FE" w:rsidP="001455FE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  <w:lang w:val="en-US"/>
        </w:rPr>
      </w:pPr>
    </w:p>
    <w:p w:rsidR="00B90E49" w:rsidRPr="00900DB2" w:rsidRDefault="00BE5FE9" w:rsidP="00B45F2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Main activities related to each result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Pr="005D1DB8" w:rsidRDefault="00BE5FE9" w:rsidP="005D1DB8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B6930" w:rsidRPr="005D1DB8" w:rsidRDefault="00044159" w:rsidP="005D1DB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How cross-</w:t>
      </w:r>
      <w:r w:rsidR="005D1DB8">
        <w:rPr>
          <w:rFonts w:asciiTheme="minorHAnsi" w:hAnsiTheme="minorHAnsi" w:cstheme="minorHAnsi"/>
          <w:sz w:val="28"/>
          <w:szCs w:val="28"/>
          <w:lang w:val="en-US"/>
        </w:rPr>
        <w:t xml:space="preserve">cutting objectives </w:t>
      </w:r>
      <w:r w:rsidR="004B6930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are </w:t>
      </w:r>
      <w:r w:rsidR="005D1DB8" w:rsidRPr="005D1DB8">
        <w:rPr>
          <w:rFonts w:asciiTheme="minorHAnsi" w:hAnsiTheme="minorHAnsi" w:cstheme="minorHAnsi"/>
          <w:sz w:val="28"/>
          <w:szCs w:val="28"/>
          <w:lang w:val="en-US"/>
        </w:rPr>
        <w:t>considered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B6930" w:rsidTr="00CA1E7B">
        <w:tc>
          <w:tcPr>
            <w:tcW w:w="8930" w:type="dxa"/>
          </w:tcPr>
          <w:p w:rsidR="004B6930" w:rsidRDefault="004B6930" w:rsidP="004B6930">
            <w:pPr>
              <w:ind w:left="233"/>
              <w:rPr>
                <w:sz w:val="28"/>
                <w:szCs w:val="28"/>
                <w:lang w:val="en-US"/>
              </w:rPr>
            </w:pPr>
          </w:p>
        </w:tc>
      </w:tr>
    </w:tbl>
    <w:p w:rsidR="0005479D" w:rsidRPr="004B6930" w:rsidRDefault="00044159" w:rsidP="004B6930">
      <w:pPr>
        <w:ind w:left="360"/>
        <w:rPr>
          <w:sz w:val="28"/>
          <w:szCs w:val="28"/>
          <w:lang w:val="en-US"/>
        </w:rPr>
      </w:pPr>
      <w:r w:rsidRPr="004B6930">
        <w:rPr>
          <w:sz w:val="28"/>
          <w:szCs w:val="28"/>
          <w:lang w:val="en-US"/>
        </w:rPr>
        <w:t xml:space="preserve"> </w:t>
      </w:r>
    </w:p>
    <w:p w:rsidR="00044159" w:rsidRPr="00044159" w:rsidRDefault="00044159" w:rsidP="00044159">
      <w:pPr>
        <w:pStyle w:val="ListParagraph"/>
        <w:rPr>
          <w:sz w:val="28"/>
          <w:szCs w:val="28"/>
          <w:lang w:val="en-US"/>
        </w:rPr>
      </w:pPr>
    </w:p>
    <w:p w:rsidR="00246244" w:rsidRPr="00900DB2" w:rsidRDefault="00246244" w:rsidP="005B63B1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Where will the activities take place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46244" w:rsidTr="009F7686">
        <w:tc>
          <w:tcPr>
            <w:tcW w:w="10048" w:type="dxa"/>
          </w:tcPr>
          <w:p w:rsidR="00246244" w:rsidRDefault="00246244" w:rsidP="0024624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Default="00311C53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Pr="005A6B30" w:rsidRDefault="00311C53" w:rsidP="000771E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Please provide brief description of your project (not more than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100 </w:t>
      </w:r>
      <w:r w:rsidR="0057033E">
        <w:rPr>
          <w:rFonts w:asciiTheme="minorHAnsi" w:hAnsiTheme="minorHAnsi" w:cstheme="minorHAnsi"/>
          <w:sz w:val="28"/>
          <w:szCs w:val="28"/>
          <w:lang w:val="en-US"/>
        </w:rPr>
        <w:t>words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), highlighting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name of the organization, project title, duration, 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main purpose, activities, </w:t>
      </w:r>
      <w:r w:rsidR="00E762B0" w:rsidRPr="005A6B30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>xpected results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 Please note that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in case your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project is selected for </w:t>
      </w:r>
      <w:r w:rsidR="00FD48C5">
        <w:rPr>
          <w:rFonts w:asciiTheme="minorHAnsi" w:hAnsiTheme="minorHAnsi" w:cstheme="minorHAnsi"/>
          <w:sz w:val="28"/>
          <w:szCs w:val="28"/>
          <w:lang w:val="en-US"/>
        </w:rPr>
        <w:t xml:space="preserve">fund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>receiving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, this information will be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officially 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>published on the embassy’s channels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11C53" w:rsidTr="00311C53">
        <w:tc>
          <w:tcPr>
            <w:tcW w:w="9628" w:type="dxa"/>
          </w:tcPr>
          <w:p w:rsidR="00311C53" w:rsidRDefault="00311C53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B2D93" w:rsidRPr="00311C53" w:rsidRDefault="00EB2D9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4BB" w:rsidRPr="007E04BB" w:rsidRDefault="007E04BB" w:rsidP="007E04BB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ind w:right="680"/>
        <w:rPr>
          <w:rFonts w:asciiTheme="minorHAnsi" w:hAnsiTheme="minorHAnsi" w:cstheme="minorHAnsi"/>
          <w:noProof/>
          <w:sz w:val="28"/>
          <w:szCs w:val="28"/>
        </w:rPr>
      </w:pPr>
      <w:r w:rsidRPr="007E04BB">
        <w:rPr>
          <w:rFonts w:asciiTheme="minorHAnsi" w:hAnsiTheme="minorHAnsi" w:cstheme="minorHAnsi"/>
          <w:noProof/>
          <w:sz w:val="28"/>
          <w:szCs w:val="28"/>
        </w:rPr>
        <w:t>Duration: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725"/>
        <w:gridCol w:w="3144"/>
      </w:tblGrid>
      <w:tr w:rsidR="007E04BB" w:rsidRPr="007E04BB" w:rsidTr="009F7686">
        <w:tc>
          <w:tcPr>
            <w:tcW w:w="353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Months:</w:t>
            </w:r>
          </w:p>
        </w:tc>
        <w:tc>
          <w:tcPr>
            <w:tcW w:w="3023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Start date: (mm/yyyy)</w:t>
            </w:r>
          </w:p>
        </w:tc>
        <w:tc>
          <w:tcPr>
            <w:tcW w:w="354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End date: (mm/yyyy)</w:t>
            </w: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Pr="00B753B8" w:rsidRDefault="003F39E5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753B8">
        <w:rPr>
          <w:rFonts w:asciiTheme="minorHAnsi" w:hAnsiTheme="minorHAnsi" w:cstheme="minorHAnsi"/>
          <w:sz w:val="28"/>
          <w:szCs w:val="28"/>
          <w:lang w:val="en-US"/>
        </w:rPr>
        <w:t>Total budget in EUR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/UAH</w:t>
      </w:r>
      <w:r w:rsidRPr="00B753B8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3F39E5" w:rsidRPr="003279B4" w:rsidTr="007A4DF6">
        <w:tc>
          <w:tcPr>
            <w:tcW w:w="10175" w:type="dxa"/>
          </w:tcPr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Requested from the Embassy of Finland: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lastRenderedPageBreak/>
              <w:t xml:space="preserve">Organisation’s contribution to the project budget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kind: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cash: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Contribution of the beneficiaries:</w:t>
            </w: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ab/>
              <w:t xml:space="preserve">        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 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Contribution of the partners: </w:t>
            </w:r>
          </w:p>
          <w:p w:rsidR="003F39E5" w:rsidRPr="003279B4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E04BB" w:rsidRDefault="0005479D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What kinds of risks are there which might affect the implementation and the objectives of the project?</w:t>
      </w:r>
    </w:p>
    <w:p w:rsidR="00BE5FE9" w:rsidRPr="00BE5FE9" w:rsidRDefault="0005479D" w:rsidP="00900DB2">
      <w:pPr>
        <w:pStyle w:val="ListParagraph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How 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can the risks be tackled: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BE5FE9" w:rsidRPr="0005479D" w:rsidRDefault="00BE5FE9" w:rsidP="00BE5FE9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1C53" w:rsidRPr="00160A4B" w:rsidRDefault="00311C53" w:rsidP="003835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fi-FI"/>
        </w:rPr>
      </w:pPr>
      <w:r w:rsidRPr="00160A4B">
        <w:rPr>
          <w:rFonts w:asciiTheme="minorHAnsi" w:hAnsiTheme="minorHAnsi" w:cstheme="minorHAnsi"/>
          <w:sz w:val="28"/>
          <w:szCs w:val="28"/>
          <w:lang w:val="en-US"/>
        </w:rPr>
        <w:t>How the project could be adopted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to C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>ovid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>-19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environment if needed: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9B1012" w:rsidTr="009B1012">
        <w:tc>
          <w:tcPr>
            <w:tcW w:w="9628" w:type="dxa"/>
          </w:tcPr>
          <w:p w:rsidR="009B1012" w:rsidRDefault="009B1012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fi-FI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AB2E7F" w:rsidRPr="005D1DB8" w:rsidRDefault="00AB2E7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Define the indicators with which</w:t>
      </w:r>
      <w:r w:rsidR="00BE5FE9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 the results are being measured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Pr="004B6930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uk-UA" w:eastAsia="fi-FI"/>
              </w:rPr>
            </w:pPr>
          </w:p>
        </w:tc>
      </w:tr>
    </w:tbl>
    <w:p w:rsidR="00BE7BAF" w:rsidRDefault="00BE7BAF" w:rsidP="00BE7BAF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E7BAF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Name direct and indirect beneficiaries of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5FE9" w:rsidRPr="00BE5FE9" w:rsidRDefault="00BE5FE9" w:rsidP="00BE5FE9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E5FE9" w:rsidRPr="001A1DF7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DF7"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How will the beneficiaries participate in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E87B7D" w:rsidRDefault="00E87B7D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BE5FE9" w:rsidRPr="00BE7BAF" w:rsidRDefault="00BE5FE9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6111B0" w:rsidRDefault="006111B0" w:rsidP="006111B0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5D1DB8" w:rsidRPr="00900DB2" w:rsidRDefault="00CE0B52" w:rsidP="00A655D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sz w:val="28"/>
          <w:szCs w:val="28"/>
        </w:rPr>
        <w:t xml:space="preserve"> </w:t>
      </w:r>
      <w:r w:rsidR="00A5682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Partner(s). </w:t>
      </w:r>
      <w:r w:rsidR="0040047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Why these partners were chosen? </w:t>
      </w:r>
      <w:r w:rsidR="006111B0" w:rsidRPr="00900DB2">
        <w:rPr>
          <w:rFonts w:asciiTheme="minorHAnsi" w:hAnsiTheme="minorHAnsi" w:cstheme="minorHAnsi"/>
          <w:sz w:val="28"/>
          <w:szCs w:val="28"/>
          <w:lang w:val="en-US"/>
        </w:rPr>
        <w:t>What is their contribution to the Activities</w:t>
      </w:r>
      <w:r w:rsidR="00EC053D" w:rsidRPr="00900DB2">
        <w:rPr>
          <w:rFonts w:asciiTheme="minorHAnsi" w:hAnsiTheme="minorHAnsi" w:cstheme="minorHAnsi"/>
          <w:sz w:val="28"/>
          <w:szCs w:val="28"/>
          <w:lang w:val="uk-UA"/>
        </w:rPr>
        <w:t>?</w:t>
      </w:r>
      <w:r w:rsidR="006111B0" w:rsidRPr="00900DB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5D1DB8" w:rsidTr="00EC053D">
        <w:tc>
          <w:tcPr>
            <w:tcW w:w="10206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325FD" w:rsidRPr="007F3342" w:rsidRDefault="009325FD" w:rsidP="00791CA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25FD" w:rsidRDefault="00CE0B52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B8A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How will the </w:t>
      </w:r>
      <w:r w:rsidR="0005479D" w:rsidRPr="00EB52AD">
        <w:rPr>
          <w:rFonts w:asciiTheme="minorHAnsi" w:hAnsiTheme="minorHAnsi" w:cstheme="minorHAnsi"/>
          <w:sz w:val="28"/>
          <w:szCs w:val="28"/>
          <w:lang w:val="en-US"/>
        </w:rPr>
        <w:t>project proceedings be</w:t>
      </w:r>
      <w:r w:rsidR="00257CEB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 monitored</w:t>
      </w:r>
      <w:r w:rsidR="00976CF7" w:rsidRPr="00EB52AD">
        <w:rPr>
          <w:rFonts w:asciiTheme="minorHAnsi" w:hAnsiTheme="minorHAnsi" w:cstheme="minorHAnsi"/>
          <w:sz w:val="28"/>
          <w:szCs w:val="28"/>
          <w:lang w:val="en-US"/>
        </w:rPr>
        <w:t>?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5D1DB8" w:rsidTr="004A28F9">
        <w:tc>
          <w:tcPr>
            <w:tcW w:w="8930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5479D" w:rsidRDefault="0005479D" w:rsidP="0005479D">
      <w:pPr>
        <w:pStyle w:val="ListParagraph"/>
        <w:rPr>
          <w:bCs/>
          <w:sz w:val="28"/>
          <w:szCs w:val="28"/>
        </w:rPr>
      </w:pPr>
    </w:p>
    <w:p w:rsidR="00E87B7D" w:rsidRPr="00900DB2" w:rsidRDefault="0005479D" w:rsidP="00DE3534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How will the public be informed about the project activities and the results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E87B7D" w:rsidTr="004A28F9">
        <w:tc>
          <w:tcPr>
            <w:tcW w:w="8930" w:type="dxa"/>
          </w:tcPr>
          <w:p w:rsidR="00E87B7D" w:rsidRDefault="00E87B7D" w:rsidP="005D1DB8">
            <w:pPr>
              <w:pStyle w:val="ListParagraph"/>
              <w:overflowPunct w:val="0"/>
              <w:autoSpaceDE w:val="0"/>
              <w:autoSpaceDN w:val="0"/>
              <w:adjustRightInd w:val="0"/>
              <w:ind w:left="-546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87B7D" w:rsidRPr="00E87B7D" w:rsidRDefault="00E87B7D" w:rsidP="00E87B7D">
      <w:pPr>
        <w:pStyle w:val="ListParagraph"/>
        <w:rPr>
          <w:bCs/>
          <w:sz w:val="28"/>
          <w:szCs w:val="28"/>
        </w:rPr>
      </w:pPr>
    </w:p>
    <w:p w:rsidR="00E87B7D" w:rsidRPr="00EB52AD" w:rsidRDefault="00E87B7D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sz w:val="28"/>
          <w:szCs w:val="28"/>
          <w:lang w:val="en-US"/>
        </w:rPr>
        <w:t>Exit strategy. How do you plan to ensure sustainability of the project beyond the grant period?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87B7D" w:rsidTr="003F39E5">
        <w:tc>
          <w:tcPr>
            <w:tcW w:w="10489" w:type="dxa"/>
          </w:tcPr>
          <w:p w:rsidR="00E87B7D" w:rsidRDefault="00E87B7D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47EA2" w:rsidRPr="008F7BF1" w:rsidRDefault="00E47EA2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5682D" w:rsidRDefault="00A5682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7B7D" w:rsidRPr="00E87B7D" w:rsidRDefault="00E87B7D" w:rsidP="00E87B7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21D5D" w:rsidRDefault="00021D5D" w:rsidP="00172DD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81F17" w:rsidRPr="007F3342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7F3342">
        <w:rPr>
          <w:sz w:val="28"/>
          <w:szCs w:val="28"/>
        </w:rPr>
        <w:t> </w:t>
      </w:r>
    </w:p>
    <w:p w:rsidR="00781F17" w:rsidRPr="00172DD3" w:rsidRDefault="00172DD3" w:rsidP="00172DD3">
      <w:pPr>
        <w:overflowPunct w:val="0"/>
        <w:autoSpaceDE w:val="0"/>
        <w:autoSpaceDN w:val="0"/>
        <w:adjustRightInd w:val="0"/>
        <w:rPr>
          <w:b/>
          <w:sz w:val="28"/>
          <w:szCs w:val="28"/>
          <w:lang w:eastAsia="fi-FI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Date and place</w:t>
      </w:r>
      <w:r>
        <w:rPr>
          <w:b/>
          <w:sz w:val="28"/>
          <w:szCs w:val="28"/>
        </w:rPr>
        <w:t xml:space="preserve">: </w:t>
      </w:r>
    </w:p>
    <w:p w:rsidR="00172DD3" w:rsidRPr="00172DD3" w:rsidRDefault="00172DD3" w:rsidP="00172DD3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1A1DF7" w:rsidRDefault="00781F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Signature:</w:t>
      </w:r>
      <w:r w:rsidRPr="00172DD3">
        <w:rPr>
          <w:sz w:val="28"/>
          <w:szCs w:val="28"/>
        </w:rPr>
        <w:t xml:space="preserve">  </w:t>
      </w: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Pr="00172DD3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781F17" w:rsidRPr="00172DD3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172DD3">
        <w:rPr>
          <w:sz w:val="28"/>
          <w:szCs w:val="28"/>
        </w:rPr>
        <w:t> 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lastRenderedPageBreak/>
        <w:t>Annexes: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1: Budget form for the draft budget</w:t>
      </w:r>
    </w:p>
    <w:p w:rsidR="00C82DDA" w:rsidRPr="00EB52AD" w:rsidRDefault="00C82DDA" w:rsidP="00C82DDA">
      <w:pPr>
        <w:rPr>
          <w:rFonts w:asciiTheme="minorHAnsi" w:hAnsiTheme="minorHAnsi" w:cstheme="minorHAnsi"/>
          <w:i/>
          <w:sz w:val="28"/>
          <w:szCs w:val="28"/>
        </w:rPr>
      </w:pPr>
    </w:p>
    <w:p w:rsidR="00C82DDA" w:rsidRDefault="00C82DDA" w:rsidP="00C82DDA">
      <w:pPr>
        <w:rPr>
          <w:rFonts w:asciiTheme="minorHAnsi" w:hAnsiTheme="minorHAnsi" w:cstheme="minorHAnsi"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2: CV of the Project Manager and other focal project staff (max 2 pages per person</w:t>
      </w:r>
      <w:proofErr w:type="gramStart"/>
      <w:r w:rsidRPr="00EB52AD">
        <w:rPr>
          <w:rFonts w:asciiTheme="minorHAnsi" w:hAnsiTheme="minorHAnsi" w:cstheme="minorHAnsi"/>
          <w:b/>
          <w:sz w:val="28"/>
          <w:szCs w:val="28"/>
        </w:rPr>
        <w:t>)</w:t>
      </w:r>
      <w:proofErr w:type="gramEnd"/>
      <w:r w:rsidRPr="00EB52AD">
        <w:rPr>
          <w:rFonts w:asciiTheme="minorHAnsi" w:hAnsiTheme="minorHAnsi" w:cstheme="minorHAnsi"/>
          <w:b/>
          <w:sz w:val="28"/>
          <w:szCs w:val="28"/>
        </w:rPr>
        <w:br/>
      </w:r>
      <w:r w:rsidRPr="00EB52AD">
        <w:rPr>
          <w:rFonts w:asciiTheme="minorHAnsi" w:hAnsiTheme="minorHAnsi" w:cstheme="minorHAnsi"/>
          <w:sz w:val="28"/>
          <w:szCs w:val="28"/>
        </w:rPr>
        <w:t xml:space="preserve">Use the Annex 2 CV template or another template, which includes following points: Name, contact details, 1-3 most relevant jobs, academic qualifications, language skills and other key skills and competencies. </w:t>
      </w:r>
    </w:p>
    <w:p w:rsidR="00EC41D7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EC41D7" w:rsidRPr="00EB52AD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sectPr w:rsidR="00EB52AD" w:rsidSect="001819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1"/>
    <w:multiLevelType w:val="hybridMultilevel"/>
    <w:tmpl w:val="4FFCD29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F0197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82"/>
    <w:multiLevelType w:val="hybridMultilevel"/>
    <w:tmpl w:val="E3F6FCEE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A3CD9"/>
    <w:multiLevelType w:val="hybridMultilevel"/>
    <w:tmpl w:val="2ED8705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87AD5"/>
    <w:multiLevelType w:val="hybridMultilevel"/>
    <w:tmpl w:val="23C21028"/>
    <w:lvl w:ilvl="0" w:tplc="BB7AE6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23F"/>
    <w:multiLevelType w:val="hybridMultilevel"/>
    <w:tmpl w:val="AD2CECF8"/>
    <w:lvl w:ilvl="0" w:tplc="93163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90F"/>
    <w:multiLevelType w:val="hybridMultilevel"/>
    <w:tmpl w:val="C06A35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51CA"/>
    <w:multiLevelType w:val="hybridMultilevel"/>
    <w:tmpl w:val="5EEC10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FE1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954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20A0"/>
    <w:multiLevelType w:val="hybridMultilevel"/>
    <w:tmpl w:val="ACFEF8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31F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5FB2"/>
    <w:multiLevelType w:val="hybridMultilevel"/>
    <w:tmpl w:val="4E6AAA48"/>
    <w:lvl w:ilvl="0" w:tplc="BB7AE6A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02178"/>
    <w:multiLevelType w:val="hybridMultilevel"/>
    <w:tmpl w:val="E87807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771F"/>
    <w:multiLevelType w:val="hybridMultilevel"/>
    <w:tmpl w:val="B4C0C9E0"/>
    <w:lvl w:ilvl="0" w:tplc="383E1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2424"/>
    <w:multiLevelType w:val="hybridMultilevel"/>
    <w:tmpl w:val="FC2EFE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24C"/>
    <w:multiLevelType w:val="hybridMultilevel"/>
    <w:tmpl w:val="98D6EA1A"/>
    <w:lvl w:ilvl="0" w:tplc="69FEA55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2A5"/>
    <w:multiLevelType w:val="hybridMultilevel"/>
    <w:tmpl w:val="3F54CE5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5342"/>
    <w:multiLevelType w:val="hybridMultilevel"/>
    <w:tmpl w:val="C9789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52C3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52DD"/>
    <w:multiLevelType w:val="hybridMultilevel"/>
    <w:tmpl w:val="2B12A46A"/>
    <w:lvl w:ilvl="0" w:tplc="D6947C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CC31E40"/>
    <w:multiLevelType w:val="hybridMultilevel"/>
    <w:tmpl w:val="E1669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21"/>
  </w:num>
  <w:num w:numId="12">
    <w:abstractNumId w:val="19"/>
  </w:num>
  <w:num w:numId="13">
    <w:abstractNumId w:val="12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7"/>
    <w:rsid w:val="00003DA6"/>
    <w:rsid w:val="0001298A"/>
    <w:rsid w:val="00021D5D"/>
    <w:rsid w:val="00026278"/>
    <w:rsid w:val="00031E15"/>
    <w:rsid w:val="00044159"/>
    <w:rsid w:val="0005479D"/>
    <w:rsid w:val="0007050F"/>
    <w:rsid w:val="000719AF"/>
    <w:rsid w:val="00073E2E"/>
    <w:rsid w:val="000828A1"/>
    <w:rsid w:val="000B5B7F"/>
    <w:rsid w:val="000D7B1B"/>
    <w:rsid w:val="001455FE"/>
    <w:rsid w:val="00160A4B"/>
    <w:rsid w:val="00172DD3"/>
    <w:rsid w:val="001819BC"/>
    <w:rsid w:val="001A1DF7"/>
    <w:rsid w:val="001D0500"/>
    <w:rsid w:val="001E2D60"/>
    <w:rsid w:val="00204D75"/>
    <w:rsid w:val="00214F97"/>
    <w:rsid w:val="00246244"/>
    <w:rsid w:val="002476DF"/>
    <w:rsid w:val="00257CEB"/>
    <w:rsid w:val="00281B72"/>
    <w:rsid w:val="0028348D"/>
    <w:rsid w:val="00294C6C"/>
    <w:rsid w:val="002A1382"/>
    <w:rsid w:val="002F289F"/>
    <w:rsid w:val="002F2EE9"/>
    <w:rsid w:val="002F62D8"/>
    <w:rsid w:val="00311C53"/>
    <w:rsid w:val="00363A81"/>
    <w:rsid w:val="003734E1"/>
    <w:rsid w:val="00377F70"/>
    <w:rsid w:val="00391A16"/>
    <w:rsid w:val="003B3742"/>
    <w:rsid w:val="003D0276"/>
    <w:rsid w:val="003F39E5"/>
    <w:rsid w:val="00400478"/>
    <w:rsid w:val="00427470"/>
    <w:rsid w:val="00456B68"/>
    <w:rsid w:val="00456C32"/>
    <w:rsid w:val="004834CA"/>
    <w:rsid w:val="004903E4"/>
    <w:rsid w:val="004A28F9"/>
    <w:rsid w:val="004A432F"/>
    <w:rsid w:val="004A5A3A"/>
    <w:rsid w:val="004B0127"/>
    <w:rsid w:val="004B6930"/>
    <w:rsid w:val="004B7B6C"/>
    <w:rsid w:val="004D3989"/>
    <w:rsid w:val="004E17AA"/>
    <w:rsid w:val="004F02FA"/>
    <w:rsid w:val="00544667"/>
    <w:rsid w:val="00565249"/>
    <w:rsid w:val="0057033E"/>
    <w:rsid w:val="005A6B30"/>
    <w:rsid w:val="005C2674"/>
    <w:rsid w:val="005D1DB8"/>
    <w:rsid w:val="006111B0"/>
    <w:rsid w:val="00620128"/>
    <w:rsid w:val="006378CA"/>
    <w:rsid w:val="00650106"/>
    <w:rsid w:val="006B54E9"/>
    <w:rsid w:val="006E3C39"/>
    <w:rsid w:val="00713E73"/>
    <w:rsid w:val="007333A7"/>
    <w:rsid w:val="00781F17"/>
    <w:rsid w:val="00791CAA"/>
    <w:rsid w:val="007E04BB"/>
    <w:rsid w:val="007F3342"/>
    <w:rsid w:val="007F36B8"/>
    <w:rsid w:val="007F49DE"/>
    <w:rsid w:val="007F634D"/>
    <w:rsid w:val="00820B48"/>
    <w:rsid w:val="00863586"/>
    <w:rsid w:val="00895738"/>
    <w:rsid w:val="008D3871"/>
    <w:rsid w:val="008F7BF1"/>
    <w:rsid w:val="00900DB2"/>
    <w:rsid w:val="009325FD"/>
    <w:rsid w:val="00963BB4"/>
    <w:rsid w:val="00966E3C"/>
    <w:rsid w:val="00976CF7"/>
    <w:rsid w:val="009B1012"/>
    <w:rsid w:val="009F7686"/>
    <w:rsid w:val="00A3331B"/>
    <w:rsid w:val="00A43560"/>
    <w:rsid w:val="00A5682D"/>
    <w:rsid w:val="00A61F5E"/>
    <w:rsid w:val="00A62A2B"/>
    <w:rsid w:val="00AB2E7F"/>
    <w:rsid w:val="00AD0243"/>
    <w:rsid w:val="00B3526F"/>
    <w:rsid w:val="00B42D64"/>
    <w:rsid w:val="00B435FD"/>
    <w:rsid w:val="00B653E4"/>
    <w:rsid w:val="00B6779D"/>
    <w:rsid w:val="00B717CB"/>
    <w:rsid w:val="00B753B8"/>
    <w:rsid w:val="00B77D75"/>
    <w:rsid w:val="00B90E49"/>
    <w:rsid w:val="00BD5ABD"/>
    <w:rsid w:val="00BE5FE9"/>
    <w:rsid w:val="00BE7BAF"/>
    <w:rsid w:val="00C356AF"/>
    <w:rsid w:val="00C541FD"/>
    <w:rsid w:val="00C82DDA"/>
    <w:rsid w:val="00C91162"/>
    <w:rsid w:val="00CA1E7B"/>
    <w:rsid w:val="00CC12D4"/>
    <w:rsid w:val="00CE0B52"/>
    <w:rsid w:val="00CE2AE6"/>
    <w:rsid w:val="00CF19EC"/>
    <w:rsid w:val="00D14821"/>
    <w:rsid w:val="00D4415A"/>
    <w:rsid w:val="00DA2877"/>
    <w:rsid w:val="00DC0848"/>
    <w:rsid w:val="00DC2377"/>
    <w:rsid w:val="00DE4000"/>
    <w:rsid w:val="00DF5189"/>
    <w:rsid w:val="00DF6A06"/>
    <w:rsid w:val="00E359A6"/>
    <w:rsid w:val="00E47EA2"/>
    <w:rsid w:val="00E648F3"/>
    <w:rsid w:val="00E762B0"/>
    <w:rsid w:val="00E87B7D"/>
    <w:rsid w:val="00EA1D65"/>
    <w:rsid w:val="00EA1D90"/>
    <w:rsid w:val="00EB2D93"/>
    <w:rsid w:val="00EB52AD"/>
    <w:rsid w:val="00EC053D"/>
    <w:rsid w:val="00EC41D7"/>
    <w:rsid w:val="00EE0FA5"/>
    <w:rsid w:val="00F61B8A"/>
    <w:rsid w:val="00F8039C"/>
    <w:rsid w:val="00F81FA1"/>
    <w:rsid w:val="00FB7F5A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FBF68"/>
  <w15:docId w15:val="{AF54703F-541A-4311-8F38-AD55305C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BC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B6C"/>
    <w:pPr>
      <w:keepNext/>
      <w:outlineLvl w:val="1"/>
    </w:pPr>
    <w:rPr>
      <w:rFonts w:ascii="Frutiger 45 Light" w:hAnsi="Frutiger 45 Light"/>
      <w:b/>
      <w:b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6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6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3A8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8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E9"/>
    <w:pPr>
      <w:spacing w:after="200"/>
    </w:pPr>
    <w:rPr>
      <w:rFonts w:ascii="Calibri" w:hAnsi="Calibri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E9"/>
    <w:rPr>
      <w:rFonts w:ascii="Calibri" w:hAnsi="Calibr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B6C"/>
    <w:rPr>
      <w:rFonts w:ascii="Frutiger 45 Light" w:hAnsi="Frutiger 45 Light"/>
      <w:b/>
      <w:bCs/>
      <w:sz w:val="24"/>
      <w:szCs w:val="24"/>
      <w:lang w:val="fr-FR" w:eastAsia="fr-FR"/>
    </w:rPr>
  </w:style>
  <w:style w:type="paragraph" w:customStyle="1" w:styleId="gmail-m-6623256661030876108msolistparagraph">
    <w:name w:val="gmail-m_-6623256661030876108msolistparagraph"/>
    <w:basedOn w:val="Normal"/>
    <w:rsid w:val="00EC41D7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Formin</dc:creator>
  <cp:keywords/>
  <dc:description/>
  <cp:lastModifiedBy>Golova Natalya</cp:lastModifiedBy>
  <cp:revision>2</cp:revision>
  <cp:lastPrinted>2020-02-19T12:10:00Z</cp:lastPrinted>
  <dcterms:created xsi:type="dcterms:W3CDTF">2022-01-14T13:11:00Z</dcterms:created>
  <dcterms:modified xsi:type="dcterms:W3CDTF">2022-01-14T13:11:00Z</dcterms:modified>
</cp:coreProperties>
</file>