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21" w:rsidRDefault="00844521" w:rsidP="00844521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235AD">
        <w:rPr>
          <w:rFonts w:ascii="Arial" w:hAnsi="Arial" w:cs="Arial"/>
          <w:b/>
          <w:bCs/>
          <w:sz w:val="28"/>
          <w:szCs w:val="28"/>
        </w:rPr>
        <w:t>ANNEX 2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844521" w:rsidRDefault="00844521" w:rsidP="00844521">
      <w:pPr>
        <w:overflowPunct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EXAMPLE OF THE RISK ASSESSMENT MATRIX FOR AN FLC PROGRAMME</w:t>
      </w:r>
    </w:p>
    <w:p w:rsidR="00844521" w:rsidRDefault="00844521" w:rsidP="00844521">
      <w:pPr>
        <w:overflowPunct w:val="0"/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844521" w:rsidRDefault="00844521" w:rsidP="00844521">
      <w:pPr>
        <w:overflowPunct w:val="0"/>
        <w:autoSpaceDE w:val="0"/>
        <w:autoSpaceDN w:val="0"/>
        <w:adjustRightInd w:val="0"/>
        <w:rPr>
          <w:bCs/>
        </w:rPr>
      </w:pPr>
      <w:r w:rsidRPr="00635468">
        <w:rPr>
          <w:b/>
          <w:bCs/>
        </w:rPr>
        <w:t>Description:</w:t>
      </w:r>
    </w:p>
    <w:p w:rsidR="00844521" w:rsidRDefault="00844521" w:rsidP="00844521">
      <w:pPr>
        <w:overflowPunct w:val="0"/>
        <w:autoSpaceDE w:val="0"/>
        <w:autoSpaceDN w:val="0"/>
        <w:adjustRightInd w:val="0"/>
        <w:rPr>
          <w:bCs/>
        </w:rPr>
      </w:pPr>
    </w:p>
    <w:p w:rsidR="00844521" w:rsidRDefault="00844521" w:rsidP="00844521">
      <w:p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This example includes similar risks related to the FLC Programme</w:t>
      </w:r>
      <w:r w:rsidRPr="006A4B11">
        <w:rPr>
          <w:bCs/>
        </w:rPr>
        <w:t xml:space="preserve"> </w:t>
      </w:r>
      <w:r>
        <w:rPr>
          <w:bCs/>
        </w:rPr>
        <w:t xml:space="preserve">that are in the example of a Results Framework in Annex 1. </w:t>
      </w:r>
    </w:p>
    <w:p w:rsidR="00844521" w:rsidRPr="00451511" w:rsidRDefault="00844521" w:rsidP="0084452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451511">
        <w:rPr>
          <w:bCs/>
          <w:sz w:val="28"/>
          <w:szCs w:val="28"/>
          <w:u w:val="single"/>
        </w:rPr>
        <w:tab/>
      </w:r>
      <w:r w:rsidRPr="00451511">
        <w:rPr>
          <w:bCs/>
          <w:sz w:val="28"/>
          <w:szCs w:val="28"/>
          <w:u w:val="single"/>
        </w:rPr>
        <w:tab/>
      </w:r>
      <w:r w:rsidRPr="00451511">
        <w:rPr>
          <w:bCs/>
          <w:sz w:val="28"/>
          <w:szCs w:val="28"/>
          <w:u w:val="single"/>
        </w:rPr>
        <w:tab/>
      </w:r>
      <w:r w:rsidRPr="00451511">
        <w:rPr>
          <w:bCs/>
          <w:sz w:val="28"/>
          <w:szCs w:val="28"/>
          <w:u w:val="single"/>
        </w:rPr>
        <w:tab/>
      </w:r>
      <w:r w:rsidRPr="00451511">
        <w:rPr>
          <w:bCs/>
          <w:sz w:val="28"/>
          <w:szCs w:val="28"/>
          <w:u w:val="single"/>
        </w:rPr>
        <w:tab/>
      </w:r>
      <w:r w:rsidRPr="00451511">
        <w:rPr>
          <w:bCs/>
          <w:sz w:val="28"/>
          <w:szCs w:val="28"/>
          <w:u w:val="single"/>
        </w:rPr>
        <w:tab/>
      </w:r>
      <w:r w:rsidRPr="00451511">
        <w:rPr>
          <w:bCs/>
          <w:sz w:val="28"/>
          <w:szCs w:val="28"/>
          <w:u w:val="single"/>
        </w:rPr>
        <w:tab/>
      </w:r>
    </w:p>
    <w:p w:rsidR="00844521" w:rsidRPr="005044D7" w:rsidRDefault="00844521" w:rsidP="0084452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44521" w:rsidRPr="008427A6" w:rsidRDefault="00844521" w:rsidP="00844521">
      <w:pPr>
        <w:rPr>
          <w:rFonts w:ascii="Arial" w:hAnsi="Arial" w:cs="Arial"/>
        </w:rPr>
      </w:pPr>
      <w:r w:rsidRPr="00804BDC">
        <w:rPr>
          <w:rFonts w:ascii="Arial" w:hAnsi="Arial" w:cs="Arial"/>
          <w:b/>
          <w:sz w:val="28"/>
          <w:szCs w:val="28"/>
        </w:rPr>
        <w:t xml:space="preserve">Example of </w:t>
      </w:r>
      <w:r>
        <w:rPr>
          <w:rFonts w:ascii="Arial" w:hAnsi="Arial" w:cs="Arial"/>
          <w:b/>
          <w:sz w:val="28"/>
          <w:szCs w:val="28"/>
        </w:rPr>
        <w:t>the</w:t>
      </w:r>
      <w:r w:rsidRPr="00804BDC">
        <w:rPr>
          <w:rFonts w:ascii="Arial" w:hAnsi="Arial" w:cs="Arial"/>
          <w:b/>
          <w:sz w:val="28"/>
          <w:szCs w:val="28"/>
        </w:rPr>
        <w:t xml:space="preserve"> Risk Matrix for a</w:t>
      </w:r>
      <w:r>
        <w:rPr>
          <w:rFonts w:ascii="Arial" w:hAnsi="Arial" w:cs="Arial"/>
          <w:b/>
          <w:sz w:val="28"/>
          <w:szCs w:val="28"/>
        </w:rPr>
        <w:t>n FLC Programme</w:t>
      </w:r>
    </w:p>
    <w:tbl>
      <w:tblPr>
        <w:tblStyle w:val="TableGrid"/>
        <w:tblW w:w="102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6"/>
        <w:gridCol w:w="1314"/>
        <w:gridCol w:w="1633"/>
        <w:gridCol w:w="887"/>
        <w:gridCol w:w="1586"/>
        <w:gridCol w:w="2516"/>
      </w:tblGrid>
      <w:tr w:rsidR="00844521" w:rsidTr="000D3632">
        <w:trPr>
          <w:trHeight w:val="906"/>
        </w:trPr>
        <w:tc>
          <w:tcPr>
            <w:tcW w:w="2336" w:type="dxa"/>
            <w:shd w:val="clear" w:color="auto" w:fill="DEEAF6" w:themeFill="accent1" w:themeFillTint="33"/>
          </w:tcPr>
          <w:p w:rsidR="00844521" w:rsidRPr="006A3DA9" w:rsidRDefault="00844521" w:rsidP="00844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DA9">
              <w:rPr>
                <w:rFonts w:ascii="Arial" w:hAnsi="Arial" w:cs="Arial"/>
                <w:b/>
                <w:sz w:val="20"/>
                <w:szCs w:val="20"/>
              </w:rPr>
              <w:t>Risk factor</w:t>
            </w:r>
          </w:p>
        </w:tc>
        <w:tc>
          <w:tcPr>
            <w:tcW w:w="1314" w:type="dxa"/>
            <w:shd w:val="clear" w:color="auto" w:fill="DEEAF6" w:themeFill="accent1" w:themeFillTint="33"/>
          </w:tcPr>
          <w:p w:rsidR="00844521" w:rsidRPr="006A3DA9" w:rsidRDefault="00844521" w:rsidP="00844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DA9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:rsidR="00844521" w:rsidRPr="006A3DA9" w:rsidRDefault="00844521" w:rsidP="00844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DA9">
              <w:rPr>
                <w:rFonts w:ascii="Arial" w:hAnsi="Arial" w:cs="Arial"/>
                <w:b/>
                <w:sz w:val="20"/>
                <w:szCs w:val="20"/>
              </w:rPr>
              <w:t>Background to assessment of likelihood</w:t>
            </w:r>
          </w:p>
        </w:tc>
        <w:tc>
          <w:tcPr>
            <w:tcW w:w="887" w:type="dxa"/>
            <w:shd w:val="clear" w:color="auto" w:fill="DEEAF6" w:themeFill="accent1" w:themeFillTint="33"/>
          </w:tcPr>
          <w:p w:rsidR="00844521" w:rsidRPr="006A3DA9" w:rsidRDefault="00844521" w:rsidP="00844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DA9">
              <w:rPr>
                <w:rFonts w:ascii="Arial" w:hAnsi="Arial" w:cs="Arial"/>
                <w:b/>
                <w:sz w:val="20"/>
                <w:szCs w:val="20"/>
              </w:rPr>
              <w:t>Impact</w:t>
            </w:r>
          </w:p>
        </w:tc>
        <w:tc>
          <w:tcPr>
            <w:tcW w:w="1586" w:type="dxa"/>
            <w:shd w:val="clear" w:color="auto" w:fill="DEEAF6" w:themeFill="accent1" w:themeFillTint="33"/>
          </w:tcPr>
          <w:p w:rsidR="00844521" w:rsidRPr="006A3DA9" w:rsidRDefault="00844521" w:rsidP="00844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DA9">
              <w:rPr>
                <w:rFonts w:ascii="Arial" w:hAnsi="Arial" w:cs="Arial"/>
                <w:b/>
                <w:sz w:val="20"/>
                <w:szCs w:val="20"/>
              </w:rPr>
              <w:t xml:space="preserve">Background to assessment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A3DA9">
              <w:rPr>
                <w:rFonts w:ascii="Arial" w:hAnsi="Arial" w:cs="Arial"/>
                <w:b/>
                <w:sz w:val="20"/>
                <w:szCs w:val="20"/>
              </w:rPr>
              <w:t>mpact</w:t>
            </w:r>
          </w:p>
        </w:tc>
        <w:tc>
          <w:tcPr>
            <w:tcW w:w="2516" w:type="dxa"/>
            <w:shd w:val="clear" w:color="auto" w:fill="DEEAF6" w:themeFill="accent1" w:themeFillTint="33"/>
          </w:tcPr>
          <w:p w:rsidR="00844521" w:rsidRPr="006A3DA9" w:rsidRDefault="00844521" w:rsidP="0084452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Mission's </w:t>
            </w:r>
            <w:r w:rsidRPr="006A3DA9">
              <w:rPr>
                <w:rFonts w:ascii="Arial" w:hAnsi="Arial" w:cs="Arial"/>
                <w:b/>
                <w:sz w:val="20"/>
                <w:szCs w:val="20"/>
                <w:lang w:val="en-US"/>
              </w:rPr>
              <w:t>risk mitigation strategy</w:t>
            </w:r>
          </w:p>
        </w:tc>
      </w:tr>
      <w:tr w:rsidR="00844521" w:rsidTr="000D3632">
        <w:trPr>
          <w:trHeight w:val="223"/>
        </w:trPr>
        <w:tc>
          <w:tcPr>
            <w:tcW w:w="10272" w:type="dxa"/>
            <w:gridSpan w:val="6"/>
            <w:shd w:val="clear" w:color="auto" w:fill="EDEDED" w:themeFill="accent3" w:themeFillTint="33"/>
          </w:tcPr>
          <w:p w:rsidR="00844521" w:rsidRPr="00FA5BDE" w:rsidRDefault="00844521" w:rsidP="0084452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A5BDE">
              <w:rPr>
                <w:rFonts w:ascii="Arial" w:hAnsi="Arial" w:cs="Arial"/>
                <w:b/>
                <w:sz w:val="20"/>
                <w:szCs w:val="20"/>
                <w:lang w:val="en-GB"/>
              </w:rPr>
              <w:t>Contextual Risks</w:t>
            </w:r>
            <w:r w:rsidRPr="00FA5BD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44521" w:rsidTr="000D3632">
        <w:trPr>
          <w:trHeight w:val="684"/>
        </w:trPr>
        <w:tc>
          <w:tcPr>
            <w:tcW w:w="2336" w:type="dxa"/>
          </w:tcPr>
          <w:p w:rsidR="00844521" w:rsidRPr="00FA5BDE" w:rsidRDefault="00844521" w:rsidP="0084452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- Political unrest or conflicts halt democracy and HR processes.</w:t>
            </w:r>
          </w:p>
        </w:tc>
        <w:tc>
          <w:tcPr>
            <w:tcW w:w="1314" w:type="dxa"/>
          </w:tcPr>
          <w:p w:rsidR="00844521" w:rsidRPr="00FA5BDE" w:rsidRDefault="00844521" w:rsidP="00844521">
            <w:pPr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1633" w:type="dxa"/>
          </w:tcPr>
          <w:p w:rsidR="00844521" w:rsidRPr="00FA5BDE" w:rsidRDefault="00844521" w:rsidP="00844521">
            <w:pPr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Donor working group</w:t>
            </w:r>
          </w:p>
        </w:tc>
        <w:tc>
          <w:tcPr>
            <w:tcW w:w="887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58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Donor working group, civil society actors</w:t>
            </w:r>
          </w:p>
        </w:tc>
        <w:tc>
          <w:tcPr>
            <w:tcW w:w="251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The Mission assesses the situation continuously.</w:t>
            </w:r>
          </w:p>
        </w:tc>
      </w:tr>
      <w:tr w:rsidR="00844521" w:rsidTr="000D3632">
        <w:trPr>
          <w:trHeight w:val="610"/>
        </w:trPr>
        <w:tc>
          <w:tcPr>
            <w:tcW w:w="2336" w:type="dxa"/>
          </w:tcPr>
          <w:p w:rsidR="00844521" w:rsidRPr="00FA5BDE" w:rsidRDefault="00844521" w:rsidP="0084452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- Restrictions by authorities on civil society.</w:t>
            </w:r>
          </w:p>
        </w:tc>
        <w:tc>
          <w:tcPr>
            <w:tcW w:w="1314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633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Donor working group, civil society actors</w:t>
            </w:r>
          </w:p>
        </w:tc>
        <w:tc>
          <w:tcPr>
            <w:tcW w:w="887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158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Civil society actors</w:t>
            </w:r>
          </w:p>
        </w:tc>
        <w:tc>
          <w:tcPr>
            <w:tcW w:w="251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Donors take up the issue with key authorities.</w:t>
            </w:r>
          </w:p>
        </w:tc>
      </w:tr>
      <w:tr w:rsidR="00844521" w:rsidTr="000D3632">
        <w:trPr>
          <w:trHeight w:val="223"/>
        </w:trPr>
        <w:tc>
          <w:tcPr>
            <w:tcW w:w="10272" w:type="dxa"/>
            <w:gridSpan w:val="6"/>
            <w:shd w:val="clear" w:color="auto" w:fill="EDEDED" w:themeFill="accent3" w:themeFillTint="33"/>
          </w:tcPr>
          <w:p w:rsidR="00844521" w:rsidRPr="00FA5BDE" w:rsidRDefault="00844521" w:rsidP="00844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DE">
              <w:rPr>
                <w:rFonts w:ascii="Arial" w:hAnsi="Arial" w:cs="Arial"/>
                <w:b/>
                <w:sz w:val="20"/>
                <w:szCs w:val="20"/>
              </w:rPr>
              <w:t>Programmatic risks:</w:t>
            </w:r>
          </w:p>
        </w:tc>
      </w:tr>
      <w:tr w:rsidR="00844521" w:rsidTr="000D3632">
        <w:trPr>
          <w:trHeight w:val="1233"/>
        </w:trPr>
        <w:tc>
          <w:tcPr>
            <w:tcW w:w="233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- FLC Partners are unable to maintain motivation for implementing projects and developing their organizations.</w:t>
            </w:r>
          </w:p>
        </w:tc>
        <w:tc>
          <w:tcPr>
            <w:tcW w:w="1314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633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Assessment by the Mission</w:t>
            </w:r>
          </w:p>
        </w:tc>
        <w:tc>
          <w:tcPr>
            <w:tcW w:w="887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58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Monitoring field visits and reports</w:t>
            </w:r>
          </w:p>
        </w:tc>
        <w:tc>
          <w:tcPr>
            <w:tcW w:w="251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The Mission continues training and other administrative support to FLC Partners, and FLC Coordinator continues close monitoring.</w:t>
            </w:r>
          </w:p>
        </w:tc>
      </w:tr>
      <w:tr w:rsidR="00844521" w:rsidTr="000D3632">
        <w:trPr>
          <w:trHeight w:val="802"/>
        </w:trPr>
        <w:tc>
          <w:tcPr>
            <w:tcW w:w="2336" w:type="dxa"/>
          </w:tcPr>
          <w:p w:rsidR="00844521" w:rsidRPr="008427A6" w:rsidRDefault="00844521" w:rsidP="00844521">
            <w:pP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 xml:space="preserve">- Training and other administrative support </w:t>
            </w:r>
            <w:proofErr w:type="gramStart"/>
            <w:r w:rsidRPr="00FA5BDE">
              <w:rPr>
                <w:rFonts w:ascii="Arial" w:hAnsi="Arial" w:cs="Arial"/>
                <w:sz w:val="18"/>
                <w:szCs w:val="18"/>
              </w:rPr>
              <w:t>doesn't</w:t>
            </w:r>
            <w:proofErr w:type="gramEnd"/>
            <w:r w:rsidRPr="00FA5BDE">
              <w:rPr>
                <w:rFonts w:ascii="Arial" w:hAnsi="Arial" w:cs="Arial"/>
                <w:sz w:val="18"/>
                <w:szCs w:val="18"/>
              </w:rPr>
              <w:t xml:space="preserve"> reach relevant people.</w:t>
            </w:r>
          </w:p>
        </w:tc>
        <w:tc>
          <w:tcPr>
            <w:tcW w:w="1314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1633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Assessment by the Mission</w:t>
            </w:r>
          </w:p>
        </w:tc>
        <w:tc>
          <w:tcPr>
            <w:tcW w:w="887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58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Monitoring field visits and reports</w:t>
            </w:r>
          </w:p>
        </w:tc>
        <w:tc>
          <w:tcPr>
            <w:tcW w:w="2516" w:type="dxa"/>
          </w:tcPr>
          <w:p w:rsidR="00844521" w:rsidRPr="008427A6" w:rsidRDefault="00844521" w:rsidP="00844521">
            <w:pPr>
              <w:rPr>
                <w:rFonts w:ascii="Arial" w:eastAsiaTheme="majorEastAsia" w:hAnsi="Arial" w:cs="Arial"/>
                <w:iCs/>
                <w:sz w:val="18"/>
                <w:szCs w:val="18"/>
              </w:rPr>
            </w:pPr>
            <w:r w:rsidRPr="00FA5BDE">
              <w:rPr>
                <w:rFonts w:ascii="Arial" w:eastAsiaTheme="majorEastAsia" w:hAnsi="Arial" w:cs="Arial"/>
                <w:iCs/>
                <w:sz w:val="18"/>
                <w:szCs w:val="18"/>
              </w:rPr>
              <w:t>The FLC Coordinator plans training in close cooperation with FLC Partners.</w:t>
            </w:r>
          </w:p>
        </w:tc>
      </w:tr>
      <w:tr w:rsidR="00844521" w:rsidTr="000D3632">
        <w:trPr>
          <w:trHeight w:val="818"/>
        </w:trPr>
        <w:tc>
          <w:tcPr>
            <w:tcW w:w="2336" w:type="dxa"/>
          </w:tcPr>
          <w:p w:rsidR="00844521" w:rsidRPr="008427A6" w:rsidRDefault="00844521" w:rsidP="00844521">
            <w:pPr>
              <w:rPr>
                <w:rFonts w:ascii="Arial" w:eastAsia="MS PGothic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A5BDE">
              <w:rPr>
                <w:rFonts w:ascii="Arial" w:eastAsia="MS PGothic" w:hAnsi="Arial" w:cs="Arial"/>
                <w:sz w:val="18"/>
                <w:szCs w:val="18"/>
              </w:rPr>
              <w:t>Duty-bearers' and rights-holders' low interest in women's and vulnerable groups' rights.</w:t>
            </w:r>
          </w:p>
        </w:tc>
        <w:tc>
          <w:tcPr>
            <w:tcW w:w="1314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633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Reports from FLC Partners and other civil society actors</w:t>
            </w:r>
          </w:p>
        </w:tc>
        <w:tc>
          <w:tcPr>
            <w:tcW w:w="887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  <w:tc>
          <w:tcPr>
            <w:tcW w:w="158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Donor working group, civil society actors</w:t>
            </w:r>
          </w:p>
        </w:tc>
        <w:tc>
          <w:tcPr>
            <w:tcW w:w="2516" w:type="dxa"/>
          </w:tcPr>
          <w:p w:rsidR="00844521" w:rsidRPr="008427A6" w:rsidRDefault="00844521" w:rsidP="00844521">
            <w:pPr>
              <w:rPr>
                <w:rFonts w:ascii="Arial" w:eastAsiaTheme="majorEastAsia" w:hAnsi="Arial" w:cs="Arial"/>
                <w:iCs/>
                <w:sz w:val="18"/>
                <w:szCs w:val="18"/>
              </w:rPr>
            </w:pPr>
            <w:r w:rsidRPr="00FA5BDE">
              <w:rPr>
                <w:rFonts w:ascii="Arial" w:eastAsiaTheme="majorEastAsia" w:hAnsi="Arial" w:cs="Arial"/>
                <w:iCs/>
                <w:sz w:val="18"/>
                <w:szCs w:val="18"/>
              </w:rPr>
              <w:t>The Mission conducts dialogue with key duty- bearers and rights-holders.</w:t>
            </w:r>
          </w:p>
        </w:tc>
      </w:tr>
      <w:tr w:rsidR="00844521" w:rsidTr="000D3632">
        <w:trPr>
          <w:trHeight w:val="223"/>
        </w:trPr>
        <w:tc>
          <w:tcPr>
            <w:tcW w:w="10272" w:type="dxa"/>
            <w:gridSpan w:val="6"/>
            <w:shd w:val="clear" w:color="auto" w:fill="EDEDED" w:themeFill="accent3" w:themeFillTint="33"/>
          </w:tcPr>
          <w:p w:rsidR="00844521" w:rsidRPr="00FA5BDE" w:rsidRDefault="00844521" w:rsidP="008445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BDE">
              <w:rPr>
                <w:rFonts w:ascii="Arial" w:hAnsi="Arial" w:cs="Arial"/>
                <w:b/>
                <w:sz w:val="20"/>
                <w:szCs w:val="20"/>
              </w:rPr>
              <w:t>Institutional risks:</w:t>
            </w:r>
          </w:p>
        </w:tc>
      </w:tr>
      <w:tr w:rsidR="00844521" w:rsidTr="000D3632">
        <w:trPr>
          <w:trHeight w:val="610"/>
        </w:trPr>
        <w:tc>
          <w:tcPr>
            <w:tcW w:w="2336" w:type="dxa"/>
          </w:tcPr>
          <w:p w:rsidR="00844521" w:rsidRPr="008427A6" w:rsidRDefault="00844521" w:rsidP="00844521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  <w:lang w:val="en-GB" w:eastAsia="fi-FI"/>
              </w:rPr>
            </w:pPr>
            <w:r w:rsidRPr="00FA5BDE">
              <w:rPr>
                <w:rFonts w:ascii="Arial" w:hAnsi="Arial" w:cs="Arial"/>
                <w:sz w:val="18"/>
                <w:szCs w:val="18"/>
                <w:lang w:val="en-GB"/>
              </w:rPr>
              <w:t>- Limited financial resources of civil society actors.</w:t>
            </w:r>
          </w:p>
        </w:tc>
        <w:tc>
          <w:tcPr>
            <w:tcW w:w="1314" w:type="dxa"/>
          </w:tcPr>
          <w:p w:rsidR="00844521" w:rsidRPr="008427A6" w:rsidRDefault="00844521" w:rsidP="00844521">
            <w:pPr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633" w:type="dxa"/>
          </w:tcPr>
          <w:p w:rsidR="00844521" w:rsidRPr="008427A6" w:rsidRDefault="00844521" w:rsidP="00844521">
            <w:pPr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Donor working group, civil society actors</w:t>
            </w:r>
          </w:p>
        </w:tc>
        <w:tc>
          <w:tcPr>
            <w:tcW w:w="887" w:type="dxa"/>
          </w:tcPr>
          <w:p w:rsidR="00844521" w:rsidRPr="008427A6" w:rsidRDefault="00844521" w:rsidP="00844521">
            <w:pPr>
              <w:rPr>
                <w:rFonts w:ascii="Arial" w:eastAsiaTheme="majorEastAsia" w:hAnsi="Arial" w:cs="Arial"/>
                <w:i/>
                <w:iCs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58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Donor working group, civil society actors</w:t>
            </w:r>
          </w:p>
        </w:tc>
        <w:tc>
          <w:tcPr>
            <w:tcW w:w="2516" w:type="dxa"/>
          </w:tcPr>
          <w:p w:rsidR="00844521" w:rsidRPr="008427A6" w:rsidRDefault="00844521" w:rsidP="00844521">
            <w:pPr>
              <w:rPr>
                <w:rFonts w:ascii="Arial" w:eastAsiaTheme="majorEastAsia" w:hAnsi="Arial" w:cs="Arial"/>
                <w:iCs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 xml:space="preserve">Donors </w:t>
            </w:r>
            <w:r w:rsidRPr="00FA5BDE">
              <w:rPr>
                <w:rFonts w:ascii="Arial" w:eastAsiaTheme="majorEastAsia" w:hAnsi="Arial" w:cs="Arial"/>
                <w:iCs/>
                <w:sz w:val="18"/>
                <w:szCs w:val="18"/>
              </w:rPr>
              <w:t>coordinate efforts to support civil society actors financially.</w:t>
            </w:r>
          </w:p>
        </w:tc>
      </w:tr>
      <w:tr w:rsidR="00844521" w:rsidTr="000D3632">
        <w:trPr>
          <w:trHeight w:val="1233"/>
        </w:trPr>
        <w:tc>
          <w:tcPr>
            <w:tcW w:w="2336" w:type="dxa"/>
          </w:tcPr>
          <w:p w:rsidR="00844521" w:rsidRPr="00FA5BDE" w:rsidRDefault="00844521" w:rsidP="00844521">
            <w:pPr>
              <w:spacing w:after="20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- Low capacity and resources of the Mission to keep up FLC Programme's administrative support to FLC Partners.</w:t>
            </w:r>
          </w:p>
        </w:tc>
        <w:tc>
          <w:tcPr>
            <w:tcW w:w="1314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633" w:type="dxa"/>
          </w:tcPr>
          <w:p w:rsidR="00844521" w:rsidRPr="008427A6" w:rsidRDefault="00844521" w:rsidP="00844521">
            <w:pPr>
              <w:rPr>
                <w:rFonts w:ascii="Arial" w:eastAsiaTheme="majorEastAsia" w:hAnsi="Arial" w:cs="Arial"/>
                <w:iCs/>
                <w:sz w:val="18"/>
                <w:szCs w:val="18"/>
              </w:rPr>
            </w:pPr>
            <w:r w:rsidRPr="00FA5BDE">
              <w:rPr>
                <w:rFonts w:ascii="Arial" w:eastAsiaTheme="majorEastAsia" w:hAnsi="Arial" w:cs="Arial"/>
                <w:iCs/>
                <w:sz w:val="18"/>
                <w:szCs w:val="18"/>
              </w:rPr>
              <w:t>Reports from FLC Partners</w:t>
            </w:r>
          </w:p>
        </w:tc>
        <w:tc>
          <w:tcPr>
            <w:tcW w:w="887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586" w:type="dxa"/>
          </w:tcPr>
          <w:p w:rsidR="00844521" w:rsidRPr="008427A6" w:rsidRDefault="00844521" w:rsidP="00844521">
            <w:pPr>
              <w:rPr>
                <w:rFonts w:ascii="Arial" w:eastAsiaTheme="majorEastAsia" w:hAnsi="Arial" w:cs="Arial"/>
                <w:iCs/>
                <w:sz w:val="18"/>
                <w:szCs w:val="18"/>
              </w:rPr>
            </w:pPr>
            <w:r w:rsidRPr="00FA5BDE">
              <w:rPr>
                <w:rFonts w:ascii="Arial" w:eastAsiaTheme="majorEastAsia" w:hAnsi="Arial" w:cs="Arial"/>
                <w:iCs/>
                <w:sz w:val="18"/>
                <w:szCs w:val="18"/>
              </w:rPr>
              <w:t>Monitoring field visits and reports</w:t>
            </w:r>
          </w:p>
        </w:tc>
        <w:tc>
          <w:tcPr>
            <w:tcW w:w="2516" w:type="dxa"/>
          </w:tcPr>
          <w:p w:rsidR="00844521" w:rsidRPr="00FA5BDE" w:rsidRDefault="00844521" w:rsidP="00844521">
            <w:pPr>
              <w:rPr>
                <w:rFonts w:ascii="Arial" w:hAnsi="Arial" w:cs="Arial"/>
                <w:sz w:val="18"/>
                <w:szCs w:val="18"/>
              </w:rPr>
            </w:pPr>
            <w:r w:rsidRPr="00FA5BDE">
              <w:rPr>
                <w:rFonts w:ascii="Arial" w:hAnsi="Arial" w:cs="Arial"/>
                <w:sz w:val="18"/>
                <w:szCs w:val="18"/>
              </w:rPr>
              <w:t>The Mission takes capacity and resource issues in account in the Annual FLC Plans and operational plans (TTS).</w:t>
            </w:r>
          </w:p>
        </w:tc>
      </w:tr>
    </w:tbl>
    <w:p w:rsidR="00E914F3" w:rsidRDefault="00E914F3" w:rsidP="00844521"/>
    <w:sectPr w:rsidR="00E914F3" w:rsidSect="008445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21"/>
    <w:rsid w:val="00466F2C"/>
    <w:rsid w:val="00844521"/>
    <w:rsid w:val="00E914F3"/>
    <w:rsid w:val="00F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BB510-018E-4FE7-BBB8-C7688F3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5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44521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uiPriority w:val="1"/>
    <w:rsid w:val="00844521"/>
    <w:rPr>
      <w:rFonts w:ascii="PMingLiU" w:eastAsiaTheme="minorEastAsia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Kussainov Darkhan</dc:creator>
  <cp:keywords/>
  <dc:description/>
  <cp:lastModifiedBy>Sanatova Madina</cp:lastModifiedBy>
  <cp:revision>2</cp:revision>
  <dcterms:created xsi:type="dcterms:W3CDTF">2023-04-11T08:07:00Z</dcterms:created>
  <dcterms:modified xsi:type="dcterms:W3CDTF">2023-04-11T08:07:00Z</dcterms:modified>
</cp:coreProperties>
</file>